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noProof/>
          <w:sz w:val="48"/>
          <w:szCs w:val="44"/>
        </w:rPr>
        <w:alias w:val="Entrez votre nom :"/>
        <w:tag w:val="Entrez votre nom :"/>
        <w:id w:val="38566187"/>
        <w:placeholder>
          <w:docPart w:val="D9634B536094461AACE56C6CCB8FAF9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2C86E270" w14:textId="443AFB17" w:rsidR="0099383E" w:rsidRDefault="0079610F">
          <w:pPr>
            <w:pStyle w:val="Titre"/>
            <w:rPr>
              <w:noProof/>
            </w:rPr>
          </w:pPr>
          <w:r w:rsidRPr="00EC0759">
            <w:rPr>
              <w:noProof/>
              <w:sz w:val="48"/>
              <w:szCs w:val="44"/>
            </w:rPr>
            <w:t>Offre de Stage</w:t>
          </w:r>
        </w:p>
      </w:sdtContent>
    </w:sdt>
    <w:p w14:paraId="4DA9AA52" w14:textId="52EFDEA7" w:rsidR="0079610F" w:rsidRDefault="0079610F" w:rsidP="0079610F">
      <w:pPr>
        <w:pStyle w:val="Sous-titre"/>
        <w:rPr>
          <w:noProof/>
        </w:rPr>
      </w:pPr>
      <w:r>
        <w:rPr>
          <w:noProof/>
        </w:rPr>
        <w:t>Oeno</w:t>
      </w:r>
      <w:r w:rsidR="008E456D">
        <w:rPr>
          <w:noProof/>
        </w:rPr>
        <w:t>to</w:t>
      </w:r>
      <w:r>
        <w:rPr>
          <w:noProof/>
        </w:rPr>
        <w:t>urisme</w:t>
      </w:r>
      <w:r w:rsidR="00BA2099">
        <w:rPr>
          <w:noProof/>
          <w:lang w:bidi="fr-FR"/>
        </w:rPr>
        <w:t xml:space="preserve">  </w:t>
      </w:r>
      <w:r w:rsidR="00BA2099">
        <w:rPr>
          <w:noProof/>
          <w:lang w:bidi="fr-FR"/>
        </w:rPr>
        <w:sym w:font="Symbol" w:char="F0B7"/>
      </w:r>
      <w:r w:rsidR="00BA2099">
        <w:rPr>
          <w:noProof/>
          <w:lang w:bidi="fr-FR"/>
        </w:rPr>
        <w:t xml:space="preserve">  </w:t>
      </w:r>
      <w:r>
        <w:rPr>
          <w:noProof/>
        </w:rPr>
        <w:t>Commerce</w:t>
      </w:r>
      <w:r w:rsidR="00BA2099">
        <w:rPr>
          <w:noProof/>
          <w:lang w:bidi="fr-FR"/>
        </w:rPr>
        <w:t xml:space="preserve"> </w:t>
      </w:r>
    </w:p>
    <w:p w14:paraId="3F2BBA70" w14:textId="4789707F" w:rsidR="0099383E" w:rsidRPr="00EC0759" w:rsidRDefault="0079610F">
      <w:pPr>
        <w:pStyle w:val="Titre1"/>
        <w:rPr>
          <w:noProof/>
          <w:sz w:val="24"/>
          <w:szCs w:val="28"/>
        </w:rPr>
      </w:pPr>
      <w:r w:rsidRPr="00EC0759">
        <w:rPr>
          <w:noProof/>
          <w:sz w:val="24"/>
          <w:szCs w:val="28"/>
        </w:rPr>
        <w:t>Le domaine</w:t>
      </w:r>
    </w:p>
    <w:p w14:paraId="58BDB96B" w14:textId="77777777" w:rsidR="00EC0759" w:rsidRDefault="0079610F">
      <w:pPr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Domaine familiale en développement. 15ha de vignes en Bourgogne Côte Chalonnaise. Très engagé dans une démarche d’agriculture biologique et agroécologie.</w:t>
      </w:r>
      <w:r w:rsidR="008E456D" w:rsidRPr="00EC0759">
        <w:rPr>
          <w:noProof/>
          <w:sz w:val="20"/>
          <w:szCs w:val="20"/>
        </w:rPr>
        <w:t xml:space="preserve"> </w:t>
      </w:r>
      <w:r w:rsidR="00EC0759">
        <w:rPr>
          <w:noProof/>
          <w:sz w:val="20"/>
          <w:szCs w:val="20"/>
        </w:rPr>
        <w:t xml:space="preserve">Clients France et Export, particuliers, restaurateurs, cavistes, bar à vins principalement. </w:t>
      </w:r>
      <w:r w:rsidR="008E456D" w:rsidRPr="00EC0759">
        <w:rPr>
          <w:noProof/>
          <w:sz w:val="20"/>
          <w:szCs w:val="20"/>
        </w:rPr>
        <w:t xml:space="preserve"> Le lieu est unique et charmant avec un espace de vente dédié, un lieu d’acceuil camping-car et vans. </w:t>
      </w:r>
    </w:p>
    <w:p w14:paraId="481D5F09" w14:textId="06DFFE70" w:rsidR="008E456D" w:rsidRPr="00EC0759" w:rsidRDefault="008E456D">
      <w:pPr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Nous proposons 4 formules de visites </w:t>
      </w:r>
      <w:r w:rsidR="00EC0759">
        <w:rPr>
          <w:noProof/>
          <w:sz w:val="20"/>
          <w:szCs w:val="20"/>
        </w:rPr>
        <w:t xml:space="preserve">payantes </w:t>
      </w:r>
      <w:r w:rsidRPr="00EC0759">
        <w:rPr>
          <w:noProof/>
          <w:sz w:val="20"/>
          <w:szCs w:val="20"/>
        </w:rPr>
        <w:t xml:space="preserve">:  Dégustation seule, Dégustation gourmande avec planches apéritives, Visite et dégustation, visite du domaine en vieille voiture. </w:t>
      </w:r>
    </w:p>
    <w:p w14:paraId="047526B7" w14:textId="10227FC7" w:rsidR="0099383E" w:rsidRPr="00EC0759" w:rsidRDefault="0079610F">
      <w:pPr>
        <w:pStyle w:val="Titre1"/>
        <w:rPr>
          <w:noProof/>
          <w:sz w:val="24"/>
          <w:szCs w:val="28"/>
        </w:rPr>
      </w:pPr>
      <w:r w:rsidRPr="00EC0759">
        <w:rPr>
          <w:noProof/>
          <w:sz w:val="24"/>
          <w:szCs w:val="28"/>
        </w:rPr>
        <w:t xml:space="preserve">Oenotourime </w:t>
      </w:r>
    </w:p>
    <w:p w14:paraId="7550FF3E" w14:textId="69E53814" w:rsidR="00DF4D9B" w:rsidRPr="00EC0759" w:rsidRDefault="0079610F" w:rsidP="0079610F">
      <w:pPr>
        <w:pStyle w:val="Listepuces"/>
        <w:numPr>
          <w:ilvl w:val="0"/>
          <w:numId w:val="0"/>
        </w:numPr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Faire voyager nos visiteurs dans l’Histoire du domaine</w:t>
      </w:r>
      <w:r w:rsidR="00DF4D9B" w:rsidRPr="00EC0759">
        <w:rPr>
          <w:noProof/>
          <w:sz w:val="20"/>
          <w:szCs w:val="20"/>
        </w:rPr>
        <w:t xml:space="preserve"> et partager notre engagement en argiculture biologique :</w:t>
      </w:r>
    </w:p>
    <w:p w14:paraId="70B7476E" w14:textId="77777777" w:rsidR="0079610F" w:rsidRPr="00EC0759" w:rsidRDefault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Accueil des visiteurs</w:t>
      </w:r>
    </w:p>
    <w:p w14:paraId="146BA449" w14:textId="3D383661" w:rsidR="0079610F" w:rsidRPr="00EC0759" w:rsidRDefault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Visites guidées de</w:t>
      </w:r>
      <w:r w:rsidRPr="00EC0759">
        <w:rPr>
          <w:noProof/>
          <w:sz w:val="20"/>
          <w:szCs w:val="20"/>
        </w:rPr>
        <w:t>s vignes et des caves</w:t>
      </w:r>
      <w:r w:rsidR="008E456D" w:rsidRPr="00EC0759">
        <w:rPr>
          <w:noProof/>
          <w:sz w:val="20"/>
          <w:szCs w:val="20"/>
        </w:rPr>
        <w:t xml:space="preserve"> et visite de la propriété en vieille voiture</w:t>
      </w:r>
    </w:p>
    <w:p w14:paraId="35451831" w14:textId="30BCBBD9" w:rsidR="0099383E" w:rsidRPr="00EC0759" w:rsidRDefault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Animation des dégustations des vins du domaine</w:t>
      </w:r>
    </w:p>
    <w:p w14:paraId="23DE4C7F" w14:textId="1EA84ABB" w:rsidR="0079610F" w:rsidRPr="00EC0759" w:rsidRDefault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Conseiller avec expertise nos vins</w:t>
      </w:r>
    </w:p>
    <w:p w14:paraId="3FCEEE7F" w14:textId="77777777" w:rsidR="0079610F" w:rsidRPr="00EC0759" w:rsidRDefault="0079610F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Saisie des ventes / Facturation </w:t>
      </w:r>
    </w:p>
    <w:p w14:paraId="058F94E0" w14:textId="6647A6CA" w:rsidR="008E456D" w:rsidRPr="00EC0759" w:rsidRDefault="008E456D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Acceuil des camping-caristes</w:t>
      </w:r>
    </w:p>
    <w:p w14:paraId="446F9D77" w14:textId="77777777" w:rsidR="00DF4D9B" w:rsidRPr="00EC0759" w:rsidRDefault="00DF4D9B" w:rsidP="00DF4D9B">
      <w:pPr>
        <w:pStyle w:val="Listepuces"/>
        <w:numPr>
          <w:ilvl w:val="0"/>
          <w:numId w:val="0"/>
        </w:numPr>
        <w:ind w:left="720"/>
        <w:rPr>
          <w:noProof/>
          <w:sz w:val="20"/>
          <w:szCs w:val="20"/>
        </w:rPr>
      </w:pPr>
    </w:p>
    <w:p w14:paraId="24922913" w14:textId="3F5CE5B5" w:rsidR="00DF4D9B" w:rsidRPr="00EC0759" w:rsidRDefault="00DF4D9B" w:rsidP="00DF4D9B">
      <w:pPr>
        <w:pStyle w:val="Listepuces"/>
        <w:numPr>
          <w:ilvl w:val="0"/>
          <w:numId w:val="0"/>
        </w:numPr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Développement d’un espace privé de vente en ligne : </w:t>
      </w:r>
    </w:p>
    <w:p w14:paraId="6C5D4521" w14:textId="77777777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Création d’une offre promotionnelle </w:t>
      </w:r>
    </w:p>
    <w:p w14:paraId="5131F34E" w14:textId="77777777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Mailling de lancement </w:t>
      </w:r>
    </w:p>
    <w:p w14:paraId="1F9023B2" w14:textId="77777777" w:rsidR="0079610F" w:rsidRPr="00EC0759" w:rsidRDefault="0079610F" w:rsidP="0079610F">
      <w:pPr>
        <w:pStyle w:val="Listepuces"/>
        <w:numPr>
          <w:ilvl w:val="0"/>
          <w:numId w:val="0"/>
        </w:numPr>
        <w:ind w:left="720"/>
        <w:rPr>
          <w:noProof/>
          <w:sz w:val="20"/>
          <w:szCs w:val="20"/>
        </w:rPr>
      </w:pPr>
    </w:p>
    <w:p w14:paraId="1F45FA8C" w14:textId="33340914" w:rsidR="0079610F" w:rsidRPr="00EC0759" w:rsidRDefault="0079610F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Développement et prospection auprès des acteurs (Hôtel/Chambre d’hôtes …)</w:t>
      </w:r>
    </w:p>
    <w:p w14:paraId="71FA3993" w14:textId="3F6C544E" w:rsidR="0079610F" w:rsidRPr="00EC0759" w:rsidRDefault="0079610F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Prospection auprès d’agences spécialisées et tours opérateurs</w:t>
      </w:r>
    </w:p>
    <w:p w14:paraId="6598258F" w14:textId="0644CE4D" w:rsidR="0079610F" w:rsidRPr="00EC0759" w:rsidRDefault="0079610F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Initier des partenariats avec sites et hébergements touristiques : Organiser un acceuil dédié et les convier à tester l’offre de visite. </w:t>
      </w:r>
    </w:p>
    <w:p w14:paraId="154A9D07" w14:textId="77777777" w:rsidR="0079610F" w:rsidRPr="00EC0759" w:rsidRDefault="0079610F" w:rsidP="0079610F">
      <w:pPr>
        <w:pStyle w:val="Listepuces"/>
        <w:numPr>
          <w:ilvl w:val="0"/>
          <w:numId w:val="0"/>
        </w:numPr>
        <w:ind w:left="720"/>
        <w:rPr>
          <w:noProof/>
          <w:sz w:val="20"/>
          <w:szCs w:val="20"/>
        </w:rPr>
      </w:pPr>
    </w:p>
    <w:p w14:paraId="1F8A1F61" w14:textId="77777777" w:rsidR="00DF4D9B" w:rsidRPr="00EC0759" w:rsidRDefault="0079610F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Mise en place de partenariat de circuits de visite </w:t>
      </w:r>
    </w:p>
    <w:p w14:paraId="5F7CECA9" w14:textId="50030957" w:rsidR="0079610F" w:rsidRPr="00EC0759" w:rsidRDefault="0079610F" w:rsidP="00DF4D9B">
      <w:pPr>
        <w:pStyle w:val="Listepuces"/>
        <w:numPr>
          <w:ilvl w:val="0"/>
          <w:numId w:val="0"/>
        </w:numPr>
        <w:ind w:firstLine="720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(Quad, Trotinettes electrique, à Cheval ou solex)</w:t>
      </w:r>
    </w:p>
    <w:p w14:paraId="760C8C88" w14:textId="61AAE52B" w:rsidR="008E456D" w:rsidRPr="00EC0759" w:rsidRDefault="0079610F" w:rsidP="008E456D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Mise en place de partenariat formule pique-nique</w:t>
      </w:r>
    </w:p>
    <w:p w14:paraId="59377BFA" w14:textId="38FF8FF9" w:rsidR="00DF4D9B" w:rsidRPr="00EC0759" w:rsidRDefault="0079610F" w:rsidP="00EC0759">
      <w:pPr>
        <w:pStyle w:val="Titre1"/>
        <w:rPr>
          <w:noProof/>
          <w:sz w:val="24"/>
          <w:szCs w:val="28"/>
        </w:rPr>
      </w:pPr>
      <w:r w:rsidRPr="00EC0759">
        <w:rPr>
          <w:noProof/>
          <w:sz w:val="24"/>
          <w:szCs w:val="28"/>
        </w:rPr>
        <w:t>Commerce</w:t>
      </w:r>
    </w:p>
    <w:p w14:paraId="409BFF5C" w14:textId="78F04F90" w:rsidR="00DF4D9B" w:rsidRPr="00EC0759" w:rsidRDefault="00DF4D9B" w:rsidP="00DF4D9B">
      <w:pPr>
        <w:pStyle w:val="Listepuces"/>
        <w:numPr>
          <w:ilvl w:val="0"/>
          <w:numId w:val="0"/>
        </w:numPr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Si interessé : </w:t>
      </w:r>
      <w:r w:rsidRPr="00EC0759">
        <w:rPr>
          <w:noProof/>
          <w:sz w:val="20"/>
          <w:szCs w:val="20"/>
        </w:rPr>
        <w:t>Prospection et suivit de client professionnels</w:t>
      </w:r>
    </w:p>
    <w:p w14:paraId="0F6D1A9B" w14:textId="214744D4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Créer et faire vivre une base de donnée clients</w:t>
      </w:r>
    </w:p>
    <w:p w14:paraId="3BA04896" w14:textId="2F424047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Prospection selon la clientelle visé par l’entreprise</w:t>
      </w:r>
    </w:p>
    <w:p w14:paraId="2FFC0A01" w14:textId="49C8ECFE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Prise de rendez-vous </w:t>
      </w:r>
    </w:p>
    <w:p w14:paraId="671AF7BF" w14:textId="297B1C1C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Présentation des vins </w:t>
      </w:r>
    </w:p>
    <w:p w14:paraId="516FBBDB" w14:textId="22358524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Prise de commande </w:t>
      </w:r>
    </w:p>
    <w:p w14:paraId="3E667120" w14:textId="223EFCA1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Preparation de commande </w:t>
      </w:r>
    </w:p>
    <w:p w14:paraId="58F0DB0B" w14:textId="4CDFFAA0" w:rsidR="00DF4D9B" w:rsidRPr="00EC0759" w:rsidRDefault="00DF4D9B" w:rsidP="00DF4D9B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Relances clients</w:t>
      </w:r>
    </w:p>
    <w:p w14:paraId="1EAD1095" w14:textId="169B3427" w:rsidR="0099383E" w:rsidRPr="00EC0759" w:rsidRDefault="00DF4D9B" w:rsidP="00DF4D9B">
      <w:pPr>
        <w:pStyle w:val="Titre1"/>
        <w:rPr>
          <w:noProof/>
          <w:sz w:val="24"/>
          <w:szCs w:val="28"/>
        </w:rPr>
      </w:pPr>
      <w:r w:rsidRPr="00EC0759">
        <w:rPr>
          <w:noProof/>
          <w:sz w:val="24"/>
          <w:szCs w:val="28"/>
        </w:rPr>
        <w:t>Autres</w:t>
      </w:r>
    </w:p>
    <w:p w14:paraId="7061E6F6" w14:textId="4AEC0AA2" w:rsidR="003448C9" w:rsidRPr="00EC0759" w:rsidRDefault="00DF4D9B" w:rsidP="003448C9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Préparation de commande / Etiquetage</w:t>
      </w:r>
    </w:p>
    <w:p w14:paraId="0836652C" w14:textId="73BDD0DB" w:rsidR="00DF4D9B" w:rsidRPr="00EC0759" w:rsidRDefault="00DF4D9B" w:rsidP="003448C9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Assurer la bonne tenue de la boutique</w:t>
      </w:r>
    </w:p>
    <w:p w14:paraId="794DD484" w14:textId="1BF0743D" w:rsidR="00DF4D9B" w:rsidRPr="00EC0759" w:rsidRDefault="00DF4D9B" w:rsidP="003448C9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Gestion des stocks produit</w:t>
      </w:r>
    </w:p>
    <w:p w14:paraId="334A986B" w14:textId="4C59C392" w:rsidR="00DF4D9B" w:rsidRPr="00EC0759" w:rsidRDefault="00DF4D9B" w:rsidP="003448C9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Gestion de la boîte mail</w:t>
      </w:r>
    </w:p>
    <w:p w14:paraId="7BAAC01C" w14:textId="78560FF2" w:rsidR="0079610F" w:rsidRPr="00EC0759" w:rsidRDefault="0079610F" w:rsidP="0079610F">
      <w:pPr>
        <w:pStyle w:val="Titre1"/>
        <w:rPr>
          <w:noProof/>
          <w:sz w:val="24"/>
          <w:szCs w:val="28"/>
        </w:rPr>
      </w:pPr>
      <w:r w:rsidRPr="00EC0759">
        <w:rPr>
          <w:noProof/>
          <w:sz w:val="24"/>
          <w:szCs w:val="28"/>
        </w:rPr>
        <w:t xml:space="preserve">Nos attentes </w:t>
      </w:r>
      <w:r w:rsidRPr="00EC0759">
        <w:rPr>
          <w:noProof/>
          <w:sz w:val="24"/>
          <w:szCs w:val="28"/>
        </w:rPr>
        <w:t xml:space="preserve"> </w:t>
      </w:r>
    </w:p>
    <w:p w14:paraId="6098DBAB" w14:textId="52E5A4D9" w:rsidR="0079610F" w:rsidRPr="00EC0759" w:rsidRDefault="008E456D" w:rsidP="0079610F">
      <w:pPr>
        <w:pStyle w:val="Listepuces"/>
        <w:rPr>
          <w:noProof/>
          <w:sz w:val="20"/>
          <w:szCs w:val="20"/>
        </w:rPr>
      </w:pPr>
      <w:r w:rsidRPr="00EC0759">
        <w:rPr>
          <w:b/>
          <w:bCs/>
          <w:noProof/>
          <w:sz w:val="20"/>
          <w:szCs w:val="20"/>
        </w:rPr>
        <w:t xml:space="preserve">Excellent relationnel + + </w:t>
      </w:r>
      <w:r w:rsidRPr="00EC0759">
        <w:rPr>
          <w:noProof/>
          <w:sz w:val="20"/>
          <w:szCs w:val="20"/>
        </w:rPr>
        <w:t>(tout le reste ça s’apprend)</w:t>
      </w:r>
    </w:p>
    <w:p w14:paraId="62D3BAEB" w14:textId="4DA7D32B" w:rsidR="008E456D" w:rsidRPr="00EC0759" w:rsidRDefault="008E456D" w:rsidP="0079610F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Polyvalant </w:t>
      </w:r>
    </w:p>
    <w:p w14:paraId="310DD499" w14:textId="2E6CE8AD" w:rsidR="008E456D" w:rsidRPr="00EC0759" w:rsidRDefault="008E456D" w:rsidP="008E456D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 xml:space="preserve">Prise d’initiative </w:t>
      </w:r>
    </w:p>
    <w:p w14:paraId="2BE42DB0" w14:textId="425D9242" w:rsidR="008E456D" w:rsidRPr="00EC0759" w:rsidRDefault="008E456D" w:rsidP="008E456D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Anglais maîtrisé (de préférence)</w:t>
      </w:r>
    </w:p>
    <w:p w14:paraId="617B5981" w14:textId="4DC4FB31" w:rsidR="008E456D" w:rsidRPr="00EC0759" w:rsidRDefault="008E456D" w:rsidP="008E456D">
      <w:pPr>
        <w:pStyle w:val="Listepuces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Permis B indispensable</w:t>
      </w:r>
    </w:p>
    <w:p w14:paraId="75961330" w14:textId="77777777" w:rsidR="00EC0759" w:rsidRPr="00EC0759" w:rsidRDefault="00EC0759" w:rsidP="00EC0759">
      <w:pPr>
        <w:pStyle w:val="Listepuces"/>
        <w:numPr>
          <w:ilvl w:val="0"/>
          <w:numId w:val="0"/>
        </w:numPr>
        <w:ind w:left="720" w:hanging="360"/>
        <w:rPr>
          <w:noProof/>
          <w:sz w:val="20"/>
          <w:szCs w:val="20"/>
        </w:rPr>
      </w:pPr>
    </w:p>
    <w:p w14:paraId="29525F19" w14:textId="049E7C7F" w:rsidR="0079610F" w:rsidRPr="00EC0759" w:rsidRDefault="00EC0759" w:rsidP="00EC0759">
      <w:pPr>
        <w:pStyle w:val="Listepuces"/>
        <w:numPr>
          <w:ilvl w:val="0"/>
          <w:numId w:val="0"/>
        </w:numPr>
        <w:ind w:left="720" w:hanging="360"/>
        <w:rPr>
          <w:noProof/>
          <w:sz w:val="20"/>
          <w:szCs w:val="20"/>
        </w:rPr>
      </w:pPr>
      <w:r w:rsidRPr="00EC0759">
        <w:rPr>
          <w:noProof/>
          <w:sz w:val="20"/>
          <w:szCs w:val="20"/>
        </w:rPr>
        <w:t>On ne peut pas proposer d’hébergement – Un espace déjeuner/salle de pause est à disposition et équipé.</w:t>
      </w:r>
    </w:p>
    <w:sectPr w:rsidR="0079610F" w:rsidRPr="00EC0759" w:rsidSect="00EC0759">
      <w:headerReference w:type="default" r:id="rId9"/>
      <w:footerReference w:type="default" r:id="rId10"/>
      <w:pgSz w:w="11906" w:h="16838" w:code="9"/>
      <w:pgMar w:top="142" w:right="720" w:bottom="14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32CF" w14:textId="77777777" w:rsidR="005B02D2" w:rsidRDefault="005B02D2">
      <w:pPr>
        <w:spacing w:after="0"/>
      </w:pPr>
      <w:r>
        <w:separator/>
      </w:r>
    </w:p>
  </w:endnote>
  <w:endnote w:type="continuationSeparator" w:id="0">
    <w:p w14:paraId="0802010B" w14:textId="77777777" w:rsidR="005B02D2" w:rsidRDefault="005B0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63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FD4FB" w14:textId="77777777" w:rsidR="0099383E" w:rsidRDefault="00BA2099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3FF2" w14:textId="77777777" w:rsidR="005B02D2" w:rsidRDefault="005B02D2">
      <w:pPr>
        <w:spacing w:after="0"/>
      </w:pPr>
      <w:r>
        <w:separator/>
      </w:r>
    </w:p>
  </w:footnote>
  <w:footnote w:type="continuationSeparator" w:id="0">
    <w:p w14:paraId="5FF68B37" w14:textId="77777777" w:rsidR="005B02D2" w:rsidRDefault="005B02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Votre nom :"/>
      <w:tag w:val="Votre nom :"/>
      <w:id w:val="905105459"/>
      <w:placeholder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15:appearance w15:val="hidden"/>
      <w:text/>
    </w:sdtPr>
    <w:sdtContent>
      <w:p w14:paraId="7483387D" w14:textId="3F9AEB2E" w:rsidR="0099383E" w:rsidRDefault="0079610F">
        <w:pPr>
          <w:pStyle w:val="En-tte"/>
        </w:pPr>
        <w:r>
          <w:t>Offre de Stage</w:t>
        </w:r>
      </w:p>
    </w:sdtContent>
  </w:sdt>
  <w:p w14:paraId="691AFB8F" w14:textId="77777777" w:rsidR="0099383E" w:rsidRDefault="00000000">
    <w:pPr>
      <w:pStyle w:val="En-tte"/>
    </w:pPr>
    <w:sdt>
      <w:sdtPr>
        <w:alias w:val="Ellipse :"/>
        <w:tag w:val="Ellipse :"/>
        <w:id w:val="1231048129"/>
        <w:placeholder/>
        <w:temporary/>
        <w:showingPlcHdr/>
        <w15:appearance w15:val="hidden"/>
      </w:sdtPr>
      <w:sdtContent>
        <w:r w:rsidR="00BB4D53">
          <w:rPr>
            <w:lang w:bidi="fr-FR"/>
          </w:rPr>
          <w:sym w:font="Symbol" w:char="F0B7"/>
        </w:r>
        <w:r w:rsidR="00BB4D53">
          <w:rPr>
            <w:lang w:bidi="fr-FR"/>
          </w:rPr>
          <w:t xml:space="preserve"> </w:t>
        </w:r>
        <w:r w:rsidR="00BB4D53">
          <w:rPr>
            <w:lang w:bidi="fr-FR"/>
          </w:rPr>
          <w:sym w:font="Symbol" w:char="F0B7"/>
        </w:r>
        <w:r w:rsidR="00BB4D53">
          <w:rPr>
            <w:lang w:bidi="fr-FR"/>
          </w:rPr>
          <w:t xml:space="preserve"> </w:t>
        </w:r>
        <w:r w:rsidR="00BB4D53">
          <w:rPr>
            <w:lang w:bidi="fr-FR"/>
          </w:rPr>
          <w:sym w:font="Symbol" w:char="F0B7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28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4B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0A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A4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8C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6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4A82E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6C56B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73280"/>
    <w:multiLevelType w:val="hybridMultilevel"/>
    <w:tmpl w:val="040CA268"/>
    <w:lvl w:ilvl="0" w:tplc="33F0D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481"/>
    <w:multiLevelType w:val="multilevel"/>
    <w:tmpl w:val="45007D7A"/>
    <w:lvl w:ilvl="0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F7F7F" w:themeColor="text1" w:themeTint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7F7F7F" w:themeColor="text1" w:themeTint="8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7F7F7F" w:themeColor="text1" w:themeTint="80"/>
      </w:rPr>
    </w:lvl>
  </w:abstractNum>
  <w:abstractNum w:abstractNumId="1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05893">
    <w:abstractNumId w:val="16"/>
  </w:num>
  <w:num w:numId="2" w16cid:durableId="1226255235">
    <w:abstractNumId w:val="13"/>
  </w:num>
  <w:num w:numId="3" w16cid:durableId="842664008">
    <w:abstractNumId w:val="14"/>
  </w:num>
  <w:num w:numId="4" w16cid:durableId="1223442790">
    <w:abstractNumId w:val="11"/>
  </w:num>
  <w:num w:numId="5" w16cid:durableId="33317008">
    <w:abstractNumId w:val="15"/>
  </w:num>
  <w:num w:numId="6" w16cid:durableId="1071389190">
    <w:abstractNumId w:val="9"/>
  </w:num>
  <w:num w:numId="7" w16cid:durableId="519509665">
    <w:abstractNumId w:val="8"/>
  </w:num>
  <w:num w:numId="8" w16cid:durableId="1601715884">
    <w:abstractNumId w:val="10"/>
  </w:num>
  <w:num w:numId="9" w16cid:durableId="1655454326">
    <w:abstractNumId w:val="12"/>
  </w:num>
  <w:num w:numId="10" w16cid:durableId="173150043">
    <w:abstractNumId w:val="7"/>
  </w:num>
  <w:num w:numId="11" w16cid:durableId="702369147">
    <w:abstractNumId w:val="6"/>
  </w:num>
  <w:num w:numId="12" w16cid:durableId="388114086">
    <w:abstractNumId w:val="5"/>
  </w:num>
  <w:num w:numId="13" w16cid:durableId="1778329234">
    <w:abstractNumId w:val="4"/>
  </w:num>
  <w:num w:numId="14" w16cid:durableId="1929148140">
    <w:abstractNumId w:val="3"/>
  </w:num>
  <w:num w:numId="15" w16cid:durableId="192544963">
    <w:abstractNumId w:val="2"/>
  </w:num>
  <w:num w:numId="16" w16cid:durableId="1865316334">
    <w:abstractNumId w:val="1"/>
  </w:num>
  <w:num w:numId="17" w16cid:durableId="378164977">
    <w:abstractNumId w:val="0"/>
  </w:num>
  <w:num w:numId="18" w16cid:durableId="747120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0F"/>
    <w:rsid w:val="00037848"/>
    <w:rsid w:val="000E6DDD"/>
    <w:rsid w:val="003448C9"/>
    <w:rsid w:val="003D6C6E"/>
    <w:rsid w:val="003D7916"/>
    <w:rsid w:val="00594151"/>
    <w:rsid w:val="005B02D2"/>
    <w:rsid w:val="0079610F"/>
    <w:rsid w:val="007B3AE5"/>
    <w:rsid w:val="007E724F"/>
    <w:rsid w:val="008E456D"/>
    <w:rsid w:val="008E78C7"/>
    <w:rsid w:val="0099383E"/>
    <w:rsid w:val="00A45CB2"/>
    <w:rsid w:val="00AD672A"/>
    <w:rsid w:val="00BA2099"/>
    <w:rsid w:val="00BB4D53"/>
    <w:rsid w:val="00BD40A1"/>
    <w:rsid w:val="00DF4D9B"/>
    <w:rsid w:val="00EC0759"/>
    <w:rsid w:val="00EF5A59"/>
    <w:rsid w:val="00F726E7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7E848"/>
  <w15:docId w15:val="{F32B7E97-D55D-44BA-9235-EFF731DF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C9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48C9"/>
    <w:pPr>
      <w:keepNext/>
      <w:keepLines/>
      <w:outlineLvl w:val="2"/>
    </w:pPr>
    <w:rPr>
      <w:rFonts w:cstheme="majorBidi"/>
      <w:bCs/>
      <w:color w:val="42558C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 1"/>
    <w:basedOn w:val="TableauNormal"/>
    <w:uiPriority w:val="99"/>
    <w:pPr>
      <w:spacing w:after="0"/>
    </w:pPr>
    <w:tblPr/>
    <w:tblStylePr w:type="firstRow">
      <w:rPr>
        <w:rFonts w:ascii="Aharoni" w:hAnsi="Aharoni"/>
        <w:b/>
        <w:sz w:val="36"/>
      </w:rPr>
    </w:tblStylePr>
  </w:style>
  <w:style w:type="paragraph" w:styleId="Listepuces">
    <w:name w:val="List Bullet"/>
    <w:basedOn w:val="Normal"/>
    <w:uiPriority w:val="10"/>
    <w:qFormat/>
    <w:pPr>
      <w:numPr>
        <w:numId w:val="9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448C9"/>
    <w:rPr>
      <w:rFonts w:cstheme="majorBidi"/>
      <w:bCs/>
      <w:color w:val="42558C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00000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2F5897" w:themeColor="text2"/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ous-titre">
    <w:name w:val="Subtitle"/>
    <w:basedOn w:val="Normal"/>
    <w:next w:val="Normal"/>
    <w:link w:val="Sous-titreCar"/>
    <w:uiPriority w:val="2"/>
    <w:unhideWhenUsed/>
    <w:pPr>
      <w:numPr>
        <w:ilvl w:val="1"/>
      </w:numPr>
      <w:spacing w:after="360"/>
      <w:contextualSpacing/>
      <w:jc w:val="center"/>
    </w:pPr>
    <w:rPr>
      <w:rFonts w:cstheme="majorBidi"/>
      <w:iCs/>
      <w:color w:val="2F5897" w:themeColor="text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Pr>
      <w:rFonts w:cstheme="majorBidi"/>
      <w:iCs/>
      <w:color w:val="2F5897" w:themeColor="text2"/>
      <w:szCs w:val="24"/>
    </w:rPr>
  </w:style>
  <w:style w:type="paragraph" w:styleId="Listenumros">
    <w:name w:val="List Number"/>
    <w:basedOn w:val="Normal"/>
    <w:uiPriority w:val="10"/>
    <w:qFormat/>
    <w:pPr>
      <w:numPr>
        <w:numId w:val="7"/>
      </w:num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line="276" w:lineRule="auto"/>
      <w:outlineLvl w:val="9"/>
    </w:pPr>
    <w:rPr>
      <w:b/>
      <w:i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48C9"/>
    <w:pPr>
      <w:tabs>
        <w:tab w:val="center" w:pos="4680"/>
        <w:tab w:val="right" w:pos="9360"/>
      </w:tabs>
      <w:spacing w:after="0"/>
      <w:jc w:val="center"/>
    </w:pPr>
    <w:rPr>
      <w:color w:val="42558C" w:themeColor="accent1" w:themeShade="BF"/>
    </w:rPr>
  </w:style>
  <w:style w:type="character" w:customStyle="1" w:styleId="En-tteCar">
    <w:name w:val="En-tête Car"/>
    <w:basedOn w:val="Policepardfaut"/>
    <w:link w:val="En-tte"/>
    <w:uiPriority w:val="99"/>
    <w:rsid w:val="003448C9"/>
    <w:rPr>
      <w:color w:val="42558C" w:themeColor="accent1" w:themeShade="BF"/>
    </w:rPr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center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semiHidden/>
    <w:unhideWhenUsed/>
    <w:qFormat/>
    <w:rsid w:val="003448C9"/>
    <w:rPr>
      <w:i/>
      <w:iCs/>
      <w:color w:val="42558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448C9"/>
    <w:pPr>
      <w:pBdr>
        <w:top w:val="single" w:sz="4" w:space="10" w:color="42558C" w:themeColor="accent1" w:themeShade="BF"/>
        <w:bottom w:val="single" w:sz="4" w:space="10" w:color="42558C" w:themeColor="accent1" w:themeShade="BF"/>
      </w:pBdr>
      <w:spacing w:before="360" w:after="360"/>
      <w:ind w:left="864" w:right="864"/>
      <w:jc w:val="center"/>
    </w:pPr>
    <w:rPr>
      <w:i/>
      <w:iCs/>
      <w:color w:val="42558C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448C9"/>
    <w:rPr>
      <w:i/>
      <w:iCs/>
      <w:color w:val="42558C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3448C9"/>
    <w:rPr>
      <w:b/>
      <w:bCs/>
      <w:caps w:val="0"/>
      <w:smallCaps/>
      <w:color w:val="42558C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3448C9"/>
    <w:pPr>
      <w:pBdr>
        <w:top w:val="single" w:sz="2" w:space="10" w:color="42558C" w:themeColor="accent1" w:themeShade="BF"/>
        <w:left w:val="single" w:sz="2" w:space="10" w:color="42558C" w:themeColor="accent1" w:themeShade="BF"/>
        <w:bottom w:val="single" w:sz="2" w:space="10" w:color="42558C" w:themeColor="accent1" w:themeShade="BF"/>
        <w:right w:val="single" w:sz="2" w:space="10" w:color="42558C" w:themeColor="accent1" w:themeShade="BF"/>
      </w:pBdr>
      <w:ind w:left="1152" w:right="1152"/>
    </w:pPr>
    <w:rPr>
      <w:i/>
      <w:iCs/>
      <w:color w:val="42558C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3448C9"/>
    <w:rPr>
      <w:color w:val="846648" w:themeColor="accent4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3448C9"/>
    <w:rPr>
      <w:color w:val="575F63" w:themeColor="accent6" w:themeShade="B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48C9"/>
    <w:rPr>
      <w:color w:val="595959" w:themeColor="text1" w:themeTint="A6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D7916"/>
    <w:rPr>
      <w:color w:val="808080"/>
    </w:rPr>
  </w:style>
  <w:style w:type="paragraph" w:styleId="Paragraphedeliste">
    <w:name w:val="List Paragraph"/>
    <w:basedOn w:val="Normal"/>
    <w:uiPriority w:val="34"/>
    <w:semiHidden/>
    <w:unhideWhenUsed/>
    <w:qFormat/>
    <w:rsid w:val="0079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uch\AppData\Roaming\Microsoft\Templates\C.V.%20(conception%20pour%20les%20dirigeant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34B536094461AACE56C6CCB8FA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6505C-8A14-4172-A0ED-CE389C0B8C4C}"/>
      </w:docPartPr>
      <w:docPartBody>
        <w:p w:rsidR="00000000" w:rsidRDefault="00000000">
          <w:pPr>
            <w:pStyle w:val="D9634B536094461AACE56C6CCB8FAF96"/>
          </w:pPr>
          <w:r>
            <w:rPr>
              <w:noProof/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7"/>
    <w:rsid w:val="004E3AC5"/>
    <w:rsid w:val="00594151"/>
    <w:rsid w:val="00B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9634B536094461AACE56C6CCB8FAF96">
    <w:name w:val="D9634B536094461AACE56C6CCB8FAF96"/>
  </w:style>
  <w:style w:type="paragraph" w:customStyle="1" w:styleId="3F7A70D9C8964516B01B0A299958ED68">
    <w:name w:val="3F7A70D9C8964516B01B0A299958ED68"/>
  </w:style>
  <w:style w:type="paragraph" w:customStyle="1" w:styleId="12174F75E6304FC1A2AABBF5D347F4F0">
    <w:name w:val="12174F75E6304FC1A2AABBF5D347F4F0"/>
  </w:style>
  <w:style w:type="paragraph" w:customStyle="1" w:styleId="DF6063A930EF4618B9110AE9D3A6FEFC">
    <w:name w:val="DF6063A930EF4618B9110AE9D3A6FEFC"/>
  </w:style>
  <w:style w:type="paragraph" w:customStyle="1" w:styleId="22085AF2312549B593B37EDBED76A578">
    <w:name w:val="22085AF2312549B593B37EDBED76A578"/>
  </w:style>
  <w:style w:type="paragraph" w:customStyle="1" w:styleId="C300500AE0234689874ED84154EB53F9">
    <w:name w:val="C300500AE0234689874ED84154EB53F9"/>
  </w:style>
  <w:style w:type="paragraph" w:customStyle="1" w:styleId="B9BFAD73E0D246ADAAB163CEA9BEDE48">
    <w:name w:val="B9BFAD73E0D246ADAAB163CEA9BEDE48"/>
  </w:style>
  <w:style w:type="paragraph" w:customStyle="1" w:styleId="8BF5EF1A2FDF4B2AB972651CBF3BB49A">
    <w:name w:val="8BF5EF1A2FDF4B2AB972651CBF3BB49A"/>
  </w:style>
  <w:style w:type="paragraph" w:customStyle="1" w:styleId="0B131EDA11884241AFBDFF3DCB204061">
    <w:name w:val="0B131EDA11884241AFBDFF3DCB204061"/>
  </w:style>
  <w:style w:type="paragraph" w:customStyle="1" w:styleId="81859455A9BB4C308065BCB10A6AB9B1">
    <w:name w:val="81859455A9BB4C308065BCB10A6AB9B1"/>
  </w:style>
  <w:style w:type="paragraph" w:customStyle="1" w:styleId="4FCC40BA2AC449429B73DF0B3D9936AD">
    <w:name w:val="4FCC40BA2AC449429B73DF0B3D9936AD"/>
  </w:style>
  <w:style w:type="paragraph" w:customStyle="1" w:styleId="8FA98BC718E4470D993BA18846034107">
    <w:name w:val="8FA98BC718E4470D993BA18846034107"/>
  </w:style>
  <w:style w:type="paragraph" w:customStyle="1" w:styleId="03DCC30BA6884BDC8BE0389BF105721E">
    <w:name w:val="03DCC30BA6884BDC8BE0389BF105721E"/>
  </w:style>
  <w:style w:type="paragraph" w:customStyle="1" w:styleId="7FE40B90060541F7B857484E5F9C60C9">
    <w:name w:val="7FE40B90060541F7B857484E5F9C60C9"/>
  </w:style>
  <w:style w:type="paragraph" w:customStyle="1" w:styleId="B29D672207FF494FA30D42C57EA12F87">
    <w:name w:val="B29D672207FF494FA30D42C57EA12F87"/>
  </w:style>
  <w:style w:type="paragraph" w:customStyle="1" w:styleId="C38E934C282E47E98064BFECA1B77BE4">
    <w:name w:val="C38E934C282E47E98064BFECA1B77BE4"/>
  </w:style>
  <w:style w:type="paragraph" w:customStyle="1" w:styleId="493963C6ACD749DFB6F7DDCA8CA2C0D3">
    <w:name w:val="493963C6ACD749DFB6F7DDCA8CA2C0D3"/>
  </w:style>
  <w:style w:type="paragraph" w:customStyle="1" w:styleId="E27A0316817348EBBD5B62E49724F273">
    <w:name w:val="E27A0316817348EBBD5B62E49724F273"/>
  </w:style>
  <w:style w:type="paragraph" w:customStyle="1" w:styleId="E8A1721CEFD442409251120558CE4B01">
    <w:name w:val="E8A1721CEFD442409251120558CE4B01"/>
  </w:style>
  <w:style w:type="paragraph" w:customStyle="1" w:styleId="A7E07D7BAEC84E7684F91E70A141A79F">
    <w:name w:val="A7E07D7BAEC84E7684F91E70A141A79F"/>
  </w:style>
  <w:style w:type="paragraph" w:customStyle="1" w:styleId="082BE43A2D174CC0B293A0A3CD2EDC45">
    <w:name w:val="082BE43A2D174CC0B293A0A3CD2EDC45"/>
  </w:style>
  <w:style w:type="paragraph" w:customStyle="1" w:styleId="873714332A624AD9B6C72831AB9932CB">
    <w:name w:val="873714332A624AD9B6C72831AB9932CB"/>
    <w:rsid w:val="00B94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Custom 70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D45F44-73E6-43BA-A5C4-8A7BB47D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(conception pour les dirigeants)</Template>
  <TotalTime>46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Offre de stage</dc:creator>
  <cp:keywords/>
  <cp:lastModifiedBy>florence bouchard</cp:lastModifiedBy>
  <cp:revision>1</cp:revision>
  <dcterms:created xsi:type="dcterms:W3CDTF">2025-01-25T15:21:00Z</dcterms:created>
  <dcterms:modified xsi:type="dcterms:W3CDTF">2025-01-25T16:08:00Z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